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BFF" w:rsidRPr="00A361E5" w:rsidRDefault="00510BFF" w:rsidP="00510BFF">
      <w:pPr>
        <w:tabs>
          <w:tab w:val="center" w:pos="4153"/>
          <w:tab w:val="right" w:pos="8306"/>
        </w:tabs>
        <w:spacing w:after="0" w:line="240" w:lineRule="auto"/>
        <w:ind w:left="2880"/>
        <w:rPr>
          <w:rFonts w:ascii="Times New Roman" w:eastAsia="Times New Roman" w:hAnsi="Times New Roman" w:cs="Times New Roman"/>
          <w:b/>
          <w:sz w:val="36"/>
          <w:szCs w:val="20"/>
        </w:rPr>
      </w:pPr>
      <w:r w:rsidRPr="00A361E5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60288" behindDoc="0" locked="0" layoutInCell="1" allowOverlap="1" wp14:anchorId="22B3709E" wp14:editId="58F41837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1E5">
        <w:rPr>
          <w:rFonts w:ascii="Times New Roman" w:eastAsia="Times New Roman" w:hAnsi="Times New Roman" w:cs="Times New Roman"/>
          <w:b/>
          <w:noProof/>
          <w:sz w:val="36"/>
          <w:szCs w:val="20"/>
        </w:rPr>
        <w:t>ОБЩИНА  ВЕНЕЦ</w:t>
      </w:r>
    </w:p>
    <w:p w:rsidR="00510BFF" w:rsidRPr="00A361E5" w:rsidRDefault="00510BFF" w:rsidP="00510BFF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t>с. Венец, община Венец, област Шумен, ул. "Кирил и Методий", № 24</w:t>
      </w:r>
    </w:p>
    <w:p w:rsidR="00510BFF" w:rsidRPr="00A361E5" w:rsidRDefault="00510BFF" w:rsidP="00510BFF">
      <w:pPr>
        <w:tabs>
          <w:tab w:val="center" w:pos="4153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</w:t>
      </w:r>
    </w:p>
    <w:p w:rsidR="00510BFF" w:rsidRPr="00A361E5" w:rsidRDefault="00510BFF" w:rsidP="00510BFF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sym w:font="Wingdings" w:char="F028"/>
      </w: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05343 / 21 – 91, факс: 05343 / 89 - 80</w:t>
      </w:r>
    </w:p>
    <w:p w:rsidR="00510BFF" w:rsidRPr="00A361E5" w:rsidRDefault="00510BFF" w:rsidP="00510BFF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12"/>
          <w:szCs w:val="20"/>
        </w:rPr>
      </w:pPr>
    </w:p>
    <w:p w:rsidR="00510BFF" w:rsidRPr="00A361E5" w:rsidRDefault="00510BFF" w:rsidP="00510BFF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left="7920" w:right="-2"/>
        <w:rPr>
          <w:rFonts w:ascii="Times New Roman" w:eastAsia="Times New Roman" w:hAnsi="Times New Roman" w:cs="Times New Roman"/>
          <w:sz w:val="12"/>
          <w:szCs w:val="20"/>
          <w:lang w:val="ru-RU"/>
        </w:rPr>
      </w:pPr>
    </w:p>
    <w:p w:rsidR="00510BFF" w:rsidRPr="00A361E5" w:rsidRDefault="00510BFF" w:rsidP="00510BF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9264;visibility:visible;mso-wrap-edited:f" o:allowincell="f">
            <v:imagedata r:id="rId6" o:title=""/>
          </v:shape>
          <o:OLEObject Type="Embed" ProgID="Word.Picture.8" ShapeID="_x0000_s1026" DrawAspect="Content" ObjectID="_1830680955" r:id="rId7"/>
        </w:object>
      </w:r>
    </w:p>
    <w:p w:rsidR="00510BFF" w:rsidRPr="00A361E5" w:rsidRDefault="00510BFF" w:rsidP="00510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Web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site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www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venets</w:t>
      </w:r>
      <w:proofErr w:type="spellEnd"/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bg</w:t>
      </w:r>
      <w:proofErr w:type="spellEnd"/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;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E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mail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hyperlink r:id="rId8" w:history="1">
        <w:r w:rsidRPr="00A361E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</w:p>
    <w:p w:rsidR="00510BFF" w:rsidRPr="00A361E5" w:rsidRDefault="00510BFF" w:rsidP="00510BF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Pr="00DC6FEB" w:rsidRDefault="00510BFF" w:rsidP="0051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:rsidR="00510BFF" w:rsidRPr="00DC6FEB" w:rsidRDefault="00510BFF" w:rsidP="0051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ПРЕДСЕДАТЕЛЯ НА </w:t>
      </w:r>
      <w:proofErr w:type="spellStart"/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</w:p>
    <w:p w:rsidR="00510BFF" w:rsidRPr="00DC6FEB" w:rsidRDefault="00510BFF" w:rsidP="0051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510BFF" w:rsidRDefault="00510BFF" w:rsidP="00510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Pr="00DC6FEB" w:rsidRDefault="00510BFF" w:rsidP="00510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ДОКЛАДНА ЗАПИСКА</w:t>
      </w:r>
    </w:p>
    <w:p w:rsidR="00510BFF" w:rsidRPr="00DC6FEB" w:rsidRDefault="00510BFF" w:rsidP="00510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Илхан Сали   – Зам.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кмет-УТСЕ  </w:t>
      </w:r>
    </w:p>
    <w:p w:rsidR="00510BFF" w:rsidRDefault="00510BFF" w:rsidP="0051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Pr="00DC6FEB" w:rsidRDefault="00510BFF" w:rsidP="0051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Pr="00DC6FEB" w:rsidRDefault="00510BFF" w:rsidP="00510B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г-н Председател,</w:t>
      </w:r>
    </w:p>
    <w:p w:rsidR="00510BFF" w:rsidRDefault="00510BFF" w:rsidP="00510B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Дами  и господа общински съветници</w:t>
      </w:r>
      <w:bookmarkStart w:id="0" w:name="to_paragraph_id37300654"/>
      <w:bookmarkEnd w:id="0"/>
    </w:p>
    <w:p w:rsidR="00510BFF" w:rsidRPr="00510BFF" w:rsidRDefault="00510BFF" w:rsidP="00510B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510BFF" w:rsidRPr="00DC6FEB" w:rsidRDefault="00510BFF" w:rsidP="00510BFF">
      <w:pPr>
        <w:spacing w:after="0" w:line="240" w:lineRule="auto"/>
        <w:ind w:left="-90" w:right="-142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общинска администрация </w:t>
      </w:r>
      <w:proofErr w:type="spellStart"/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с.Венец</w:t>
      </w:r>
      <w:proofErr w:type="spellEnd"/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 постъпило Заявление с вх.№ РД 26-00-17/08.01.2026 г. от </w:t>
      </w:r>
      <w:r w:rsidRPr="00DC6FEB">
        <w:rPr>
          <w:rFonts w:ascii="Times New Roman" w:hAnsi="Times New Roman" w:cs="Times New Roman"/>
          <w:sz w:val="24"/>
          <w:szCs w:val="24"/>
        </w:rPr>
        <w:t>Виваком България ЕАД, ЕИК 831642181, седалище и адрес на управление: гр. София, бул. Цариградско шосе, № 115И ,адрес за кореспонденция: гр. София, жк. Младост 4, Бизнес парк София, сграда 5, вх. Б, ет. 4</w:t>
      </w:r>
    </w:p>
    <w:p w:rsidR="00510BFF" w:rsidRPr="00DC6FEB" w:rsidRDefault="00510BFF" w:rsidP="00510BFF">
      <w:pPr>
        <w:spacing w:after="0" w:line="240" w:lineRule="auto"/>
        <w:ind w:left="-90" w:right="-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с искане  за с</w:t>
      </w:r>
      <w:r w:rsidRPr="00DC6FEB">
        <w:rPr>
          <w:rFonts w:ascii="Times New Roman" w:hAnsi="Times New Roman" w:cs="Times New Roman"/>
          <w:i/>
          <w:iCs/>
          <w:sz w:val="24"/>
          <w:szCs w:val="24"/>
        </w:rPr>
        <w:t>ъгласуване на инвестиционен проект, работна фаза,</w:t>
      </w:r>
      <w:r w:rsidRPr="00DC6FE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i/>
          <w:iCs/>
          <w:sz w:val="24"/>
          <w:szCs w:val="24"/>
        </w:rPr>
        <w:t xml:space="preserve">учредяване на необходимите права и/или разрешения за прокарване, във връзка с изграждане на нова физическа инфраструктура и електронна съобщителна мрежа, Строеж:  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Национален план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възстановяване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устойчивост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Република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България</w:t>
      </w:r>
      <w:proofErr w:type="spellEnd"/>
    </w:p>
    <w:p w:rsidR="00510BFF" w:rsidRPr="00DC6FEB" w:rsidRDefault="00510BFF" w:rsidP="00510BFF">
      <w:pPr>
        <w:ind w:left="-90" w:right="-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Компонент 7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Цифрова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свързаност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BG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-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RRP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-7.008-0002-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01 “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Широкомащабно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разгръщане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цифрова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инфраструктура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територията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Североизточен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район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планиране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”</w:t>
      </w:r>
    </w:p>
    <w:p w:rsidR="00510BFF" w:rsidRPr="00DC6FEB" w:rsidRDefault="00510BFF" w:rsidP="00510BFF">
      <w:pPr>
        <w:ind w:left="-90" w:right="-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Обект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: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“Нова линейна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физическа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инфраструктура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разполагане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кабелни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електронни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съобщителни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мрежи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свързване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областни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общински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центрове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ГКПП,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приемо-предавателни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станции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територията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Североизточна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България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“</w:t>
      </w:r>
    </w:p>
    <w:p w:rsidR="00510BFF" w:rsidRPr="00DC6FEB" w:rsidRDefault="00510BFF" w:rsidP="00510BFF">
      <w:pPr>
        <w:ind w:left="-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Подобект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: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Път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I-7 – VN4798/ SHU0054/ 4443;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Хитрино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– VN4736; Венец –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Ясенково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участъци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от СИ07 Шумен –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Ясенково</w:t>
      </w:r>
      <w:proofErr w:type="spellEnd"/>
    </w:p>
    <w:p w:rsidR="00510BFF" w:rsidRPr="00DC6FEB" w:rsidRDefault="00510BFF" w:rsidP="00510BFF">
      <w:pPr>
        <w:spacing w:after="0" w:line="240" w:lineRule="auto"/>
        <w:ind w:left="-90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bCs/>
          <w:sz w:val="24"/>
          <w:szCs w:val="24"/>
        </w:rPr>
        <w:t>Представеният проект е свързан с ш</w:t>
      </w:r>
      <w:r w:rsidRPr="00DC6FEB">
        <w:rPr>
          <w:rFonts w:ascii="Times New Roman" w:hAnsi="Times New Roman" w:cs="Times New Roman"/>
          <w:sz w:val="24"/>
          <w:szCs w:val="24"/>
        </w:rPr>
        <w:t xml:space="preserve">ирокомащабно разгръщане на цифрова инфраструктура на територията на България и е част от Националния план за възстановяване и устойчивост на Република България, </w:t>
      </w:r>
    </w:p>
    <w:p w:rsidR="00510BFF" w:rsidRPr="00DC6FEB" w:rsidRDefault="00510BFF" w:rsidP="00510BFF">
      <w:pPr>
        <w:spacing w:after="0" w:line="240" w:lineRule="auto"/>
        <w:ind w:left="-90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Проектът има за цел да се подпомогне изграждането на мрежи с много голям капацитет, включително и 5G свързаност, с фокус към по-</w:t>
      </w:r>
      <w:proofErr w:type="spellStart"/>
      <w:r w:rsidRPr="00DC6FEB">
        <w:rPr>
          <w:rFonts w:ascii="Times New Roman" w:hAnsi="Times New Roman" w:cs="Times New Roman"/>
          <w:sz w:val="24"/>
          <w:szCs w:val="24"/>
        </w:rPr>
        <w:t>слабонаселени</w:t>
      </w:r>
      <w:proofErr w:type="spellEnd"/>
      <w:r w:rsidRPr="00DC6FEB">
        <w:rPr>
          <w:rFonts w:ascii="Times New Roman" w:hAnsi="Times New Roman" w:cs="Times New Roman"/>
          <w:sz w:val="24"/>
          <w:szCs w:val="24"/>
        </w:rPr>
        <w:t xml:space="preserve"> и отдалечени селски райони и да се разшири географското покритие на държавната оптична мрежа, така че да бъдат свързани всички общински центрове, включително чрез надграждане на инфраструктура в съществуващите точки и изграждане на нови надеждни точки за достъп. </w:t>
      </w:r>
    </w:p>
    <w:p w:rsidR="00510BFF" w:rsidRPr="00DC6FEB" w:rsidRDefault="00510BFF" w:rsidP="00510BFF">
      <w:pPr>
        <w:widowControl w:val="0"/>
        <w:spacing w:after="0" w:line="240" w:lineRule="auto"/>
        <w:ind w:left="643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C6FE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Основното трасе, което касае община Венец и населените места на общината е : </w:t>
      </w:r>
    </w:p>
    <w:p w:rsidR="00510BFF" w:rsidRPr="00DC6FEB" w:rsidRDefault="00510BFF" w:rsidP="00510BFF">
      <w:pPr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</w:rPr>
        <w:t>Трасе СИ07 Венец - Ясенково (ID 271111) с дължина 8464.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91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метра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Началото на трасето започва от съществуваща физическа инфраструктура (</w:t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 xml:space="preserve">Трасе СИ07 </w:t>
      </w:r>
      <w:r w:rsidRPr="00DC6FEB">
        <w:rPr>
          <w:rFonts w:ascii="Times New Roman" w:hAnsi="Times New Roman" w:cs="Times New Roman"/>
          <w:b/>
          <w:bCs/>
          <w:sz w:val="24"/>
          <w:szCs w:val="24"/>
          <w:lang w:val="en-US"/>
        </w:rPr>
        <w:t>ID 271100</w:t>
      </w:r>
      <w:r w:rsidRPr="00DC6FEB">
        <w:rPr>
          <w:rFonts w:ascii="Times New Roman" w:hAnsi="Times New Roman" w:cs="Times New Roman"/>
          <w:sz w:val="24"/>
          <w:szCs w:val="24"/>
        </w:rPr>
        <w:t xml:space="preserve">), чрез изграждане на нова шахта 7.в.ш.1 с координати 4824534.245, 614929.803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m,</w:t>
      </w:r>
      <w:r w:rsidRPr="00DC6FEB">
        <w:rPr>
          <w:rFonts w:ascii="Times New Roman" w:hAnsi="Times New Roman" w:cs="Times New Roman"/>
          <w:sz w:val="24"/>
          <w:szCs w:val="24"/>
        </w:rPr>
        <w:t xml:space="preserve"> намираща се зад банкет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I-7 </w:t>
      </w:r>
      <w:r w:rsidRPr="00DC6FEB">
        <w:rPr>
          <w:rFonts w:ascii="Times New Roman" w:hAnsi="Times New Roman" w:cs="Times New Roman"/>
          <w:sz w:val="24"/>
          <w:szCs w:val="24"/>
        </w:rPr>
        <w:t>при км 81+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722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 завършва в базова </w:t>
      </w:r>
      <w:r w:rsidRPr="00DC6FEB">
        <w:rPr>
          <w:rFonts w:ascii="Times New Roman" w:hAnsi="Times New Roman" w:cs="Times New Roman"/>
          <w:sz w:val="24"/>
          <w:szCs w:val="24"/>
        </w:rPr>
        <w:lastRenderedPageBreak/>
        <w:t xml:space="preserve">станция 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VN4661 </w:t>
      </w:r>
      <w:r w:rsidRPr="00DC6FEB">
        <w:rPr>
          <w:rFonts w:ascii="Times New Roman" w:hAnsi="Times New Roman" w:cs="Times New Roman"/>
          <w:sz w:val="24"/>
          <w:szCs w:val="24"/>
        </w:rPr>
        <w:t>в село Ясенково, като последната шахта е с номер 7.в.ш.4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DC6FEB">
        <w:rPr>
          <w:rFonts w:ascii="Times New Roman" w:hAnsi="Times New Roman" w:cs="Times New Roman"/>
          <w:sz w:val="24"/>
          <w:szCs w:val="24"/>
        </w:rPr>
        <w:t xml:space="preserve"> с координати 4824525.17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DC6FEB">
        <w:rPr>
          <w:rFonts w:ascii="Times New Roman" w:hAnsi="Times New Roman" w:cs="Times New Roman"/>
          <w:sz w:val="24"/>
          <w:szCs w:val="24"/>
        </w:rPr>
        <w:t>, 608687.360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m.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Трасето започва в ляво от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I-7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 преминава в ляво към РП II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-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7002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при км 0+012, като се движи в обхвата му до км 7+638, по нарастването на километража. Общата шахта за двата републикански пътя е с номер 7.в.ш.3 с координати 48245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42</w:t>
      </w:r>
      <w:r w:rsidRPr="00DC6FEB">
        <w:rPr>
          <w:rFonts w:ascii="Times New Roman" w:hAnsi="Times New Roman" w:cs="Times New Roman"/>
          <w:sz w:val="24"/>
          <w:szCs w:val="24"/>
        </w:rPr>
        <w:t>.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845</w:t>
      </w:r>
      <w:r w:rsidRPr="00DC6FEB">
        <w:rPr>
          <w:rFonts w:ascii="Times New Roman" w:hAnsi="Times New Roman" w:cs="Times New Roman"/>
          <w:sz w:val="24"/>
          <w:szCs w:val="24"/>
        </w:rPr>
        <w:t>, 6149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DC6FEB">
        <w:rPr>
          <w:rFonts w:ascii="Times New Roman" w:hAnsi="Times New Roman" w:cs="Times New Roman"/>
          <w:sz w:val="24"/>
          <w:szCs w:val="24"/>
        </w:rPr>
        <w:t>.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329</w:t>
      </w:r>
      <w:r w:rsidRPr="00DC6FEB">
        <w:rPr>
          <w:rFonts w:ascii="Times New Roman" w:hAnsi="Times New Roman" w:cs="Times New Roman"/>
          <w:sz w:val="24"/>
          <w:szCs w:val="24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m.</w:t>
      </w:r>
      <w:r w:rsidRPr="00DC6FEB">
        <w:rPr>
          <w:rFonts w:ascii="Times New Roman" w:hAnsi="Times New Roman" w:cs="Times New Roman"/>
          <w:sz w:val="24"/>
          <w:szCs w:val="24"/>
        </w:rPr>
        <w:t xml:space="preserve"> По продължение на републиканския път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III-7002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преминава през </w:t>
      </w:r>
      <w:r w:rsidRPr="00DC6FEB">
        <w:rPr>
          <w:rFonts w:ascii="Times New Roman" w:hAnsi="Times New Roman" w:cs="Times New Roman"/>
          <w:b/>
          <w:sz w:val="24"/>
          <w:szCs w:val="24"/>
        </w:rPr>
        <w:t xml:space="preserve">селата Венец, Борци и </w:t>
      </w:r>
      <w:proofErr w:type="spellStart"/>
      <w:r w:rsidRPr="00DC6FEB">
        <w:rPr>
          <w:rFonts w:ascii="Times New Roman" w:hAnsi="Times New Roman" w:cs="Times New Roman"/>
          <w:b/>
          <w:sz w:val="24"/>
          <w:szCs w:val="24"/>
        </w:rPr>
        <w:t>Ясенкво</w:t>
      </w:r>
      <w:proofErr w:type="spellEnd"/>
      <w:r w:rsidRPr="00DC6FEB">
        <w:rPr>
          <w:rFonts w:ascii="Times New Roman" w:hAnsi="Times New Roman" w:cs="Times New Roman"/>
          <w:b/>
          <w:sz w:val="24"/>
          <w:szCs w:val="24"/>
        </w:rPr>
        <w:t>.</w:t>
      </w:r>
      <w:r w:rsidRPr="00DC6FEB">
        <w:rPr>
          <w:rFonts w:ascii="Times New Roman" w:hAnsi="Times New Roman" w:cs="Times New Roman"/>
          <w:sz w:val="24"/>
          <w:szCs w:val="24"/>
        </w:rPr>
        <w:t xml:space="preserve"> Отделянето от републиканския път преминава през село </w:t>
      </w:r>
      <w:r w:rsidRPr="00DC6FEB">
        <w:rPr>
          <w:rFonts w:ascii="Times New Roman" w:hAnsi="Times New Roman" w:cs="Times New Roman"/>
          <w:b/>
          <w:sz w:val="24"/>
          <w:szCs w:val="24"/>
        </w:rPr>
        <w:t>Ясенково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 приключва в базова станция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VN4661 </w:t>
      </w:r>
      <w:r w:rsidRPr="00DC6FEB">
        <w:rPr>
          <w:rFonts w:ascii="Times New Roman" w:hAnsi="Times New Roman" w:cs="Times New Roman"/>
          <w:sz w:val="24"/>
          <w:szCs w:val="24"/>
        </w:rPr>
        <w:t xml:space="preserve">на територията на населеното място.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По дължината на трасето са разположени 4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DC6FEB">
        <w:rPr>
          <w:rFonts w:ascii="Times New Roman" w:hAnsi="Times New Roman" w:cs="Times New Roman"/>
          <w:sz w:val="24"/>
          <w:szCs w:val="24"/>
        </w:rPr>
        <w:t xml:space="preserve"> броя нови шахти, от които 3 бр. са в обхвата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Pr="00DC6FEB">
        <w:rPr>
          <w:rFonts w:ascii="Times New Roman" w:hAnsi="Times New Roman" w:cs="Times New Roman"/>
          <w:sz w:val="24"/>
          <w:szCs w:val="24"/>
        </w:rPr>
        <w:t xml:space="preserve">7, 37 бр. са в обхвата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III-7002, </w:t>
      </w:r>
      <w:r w:rsidRPr="00DC6FEB">
        <w:rPr>
          <w:rFonts w:ascii="Times New Roman" w:hAnsi="Times New Roman" w:cs="Times New Roman"/>
          <w:sz w:val="24"/>
          <w:szCs w:val="24"/>
        </w:rPr>
        <w:t>1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е в обхвата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на уличната регулация (тротоари) на село Ясенково, а 2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DC6FEB">
        <w:rPr>
          <w:rFonts w:ascii="Times New Roman" w:hAnsi="Times New Roman" w:cs="Times New Roman"/>
          <w:sz w:val="24"/>
          <w:szCs w:val="24"/>
        </w:rPr>
        <w:t xml:space="preserve"> бр.  са едновременно в обхвата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на уличната регулация (тротоари) и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III-7002</w:t>
      </w:r>
      <w:r w:rsidRPr="00DC6FEB">
        <w:rPr>
          <w:rFonts w:ascii="Times New Roman" w:hAnsi="Times New Roman" w:cs="Times New Roman"/>
          <w:sz w:val="24"/>
          <w:szCs w:val="24"/>
        </w:rPr>
        <w:t>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Извън обхвата на републиканските пътища новата физическа инфраструктура пресича съществуваща техническа инфраструктура:</w:t>
      </w:r>
    </w:p>
    <w:p w:rsidR="00510BFF" w:rsidRPr="00DC6FEB" w:rsidRDefault="00510BFF" w:rsidP="00510BFF">
      <w:pPr>
        <w:widowControl w:val="0"/>
        <w:numPr>
          <w:ilvl w:val="0"/>
          <w:numId w:val="4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7+87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27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4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8+0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59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51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4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8+2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50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38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4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8+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252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83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водопровод в дясно.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Общата дължина на трасето е 8464.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91</w:t>
      </w:r>
      <w:r w:rsidRPr="00DC6FEB">
        <w:rPr>
          <w:rFonts w:ascii="Times New Roman" w:hAnsi="Times New Roman" w:cs="Times New Roman"/>
          <w:sz w:val="24"/>
          <w:szCs w:val="24"/>
        </w:rPr>
        <w:t xml:space="preserve"> метра, като 5262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C6FEB">
        <w:rPr>
          <w:rFonts w:ascii="Times New Roman" w:hAnsi="Times New Roman" w:cs="Times New Roman"/>
          <w:sz w:val="24"/>
          <w:szCs w:val="24"/>
        </w:rPr>
        <w:t>88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DC6FEB">
        <w:rPr>
          <w:rFonts w:ascii="Times New Roman" w:hAnsi="Times New Roman" w:cs="Times New Roman"/>
          <w:sz w:val="24"/>
          <w:szCs w:val="24"/>
        </w:rPr>
        <w:t xml:space="preserve">са разположени извън населени места, а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3202.03 m</w:t>
      </w:r>
      <w:r w:rsidRPr="00DC6FEB">
        <w:rPr>
          <w:rFonts w:ascii="Times New Roman" w:hAnsi="Times New Roman" w:cs="Times New Roman"/>
          <w:sz w:val="24"/>
          <w:szCs w:val="24"/>
        </w:rPr>
        <w:t xml:space="preserve"> - в населени места.</w:t>
      </w:r>
    </w:p>
    <w:p w:rsidR="00510BFF" w:rsidRPr="00DC6FEB" w:rsidRDefault="00510BFF" w:rsidP="00510BFF">
      <w:pPr>
        <w:widowControl w:val="0"/>
        <w:numPr>
          <w:ilvl w:val="0"/>
          <w:numId w:val="2"/>
        </w:numPr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Подробно описание на новата физическа инфраструктура по нарастването на километража на РП  I–7.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Новата физическа инфраструктура започва при км 81+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722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на РП 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-7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в ляво и го пресича на същото място. Движи се обратно на нарастване на километража до км 81+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719</w:t>
      </w:r>
      <w:r w:rsidRPr="00DC6FEB">
        <w:rPr>
          <w:rFonts w:ascii="Times New Roman" w:hAnsi="Times New Roman" w:cs="Times New Roman"/>
          <w:sz w:val="24"/>
          <w:szCs w:val="24"/>
        </w:rPr>
        <w:t>, където се прехвърля към РП I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I-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7002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 продължава по него. </w:t>
      </w: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Страна на движение на новата физическа инфраструктура по Републикански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-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7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722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722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движение в ляво, зад банкета в обхвата на пътя в извън населени места и в тротоарната настилка в населени места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Пресичания на Републикански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-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7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посредством хоризонтален сондаж: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722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пресичане от ляво в дясно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Пресичания на новата физическа инфраструктура със съществуваща техническа инфраструктура:</w:t>
      </w:r>
    </w:p>
    <w:p w:rsidR="00510BFF" w:rsidRPr="00DC6FEB" w:rsidRDefault="00510BFF" w:rsidP="00510BFF">
      <w:pPr>
        <w:widowControl w:val="0"/>
        <w:numPr>
          <w:ilvl w:val="0"/>
          <w:numId w:val="7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721.56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оптичен кабел в ляво.</w:t>
      </w:r>
    </w:p>
    <w:p w:rsidR="00510BFF" w:rsidRPr="00DC6FEB" w:rsidRDefault="00510BFF" w:rsidP="00510BF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en-GB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По дължината на трасето са разположени общо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DC6FEB">
        <w:rPr>
          <w:rFonts w:ascii="Times New Roman" w:hAnsi="Times New Roman" w:cs="Times New Roman"/>
          <w:sz w:val="24"/>
          <w:szCs w:val="24"/>
        </w:rPr>
        <w:t>4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броя шахти, от които 3 са в обхвата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Pr="00DC6FEB">
        <w:rPr>
          <w:rFonts w:ascii="Times New Roman" w:hAnsi="Times New Roman" w:cs="Times New Roman"/>
          <w:sz w:val="24"/>
          <w:szCs w:val="24"/>
        </w:rPr>
        <w:t xml:space="preserve">7 извън елементите на пътя, но в обхвата на имота на пътя извън населените места и в обхвата на уличната регулация (тротоари) за населените места.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2"/>
        </w:numPr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Подробно описание на новата физическа инфраструктура по нарастването на километража на РП II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I-7002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Новата физическа инфраструктура се включва към РП I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I-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7002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при км 0+012 и се движи по него по нарастване на километража до км 7+638. Преминава през селата Венец, Борци и Ясенково. В село Ясенково се отклонява и продължава извън обхвата на пътя.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Страна на движение на новата физическа инфраструктура по Републикански път III-7002:</w:t>
      </w:r>
    </w:p>
    <w:p w:rsidR="00510BFF" w:rsidRPr="00DC6FEB" w:rsidRDefault="00510BFF" w:rsidP="00510BFF">
      <w:pPr>
        <w:widowControl w:val="0"/>
        <w:numPr>
          <w:ilvl w:val="0"/>
          <w:numId w:val="8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0+012 до км 0+035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0+035 до км 0+133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0+133 до км 0+333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0+333 до км 0+599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0+599 до км 0+697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0+697 до км 1+820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1+820 до км 2+962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2+962 до км 3+054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3+054 до км 3+141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3+141 до км 3+211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3+211 до км 3+250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3+250 до км 3+960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3+960 до км 5+238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5+238 до км 6+637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6+637 до км 6+751 движение в ляво,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5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6+751 до км 7+638 движение в дясно, зад банкета в обхвата на пътя в извън населени места и в тротоарната настилка в населени места.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Пресичания на Републикански път III-7002 посредством хоризонтален сондаж:</w:t>
      </w:r>
    </w:p>
    <w:p w:rsidR="00510BFF" w:rsidRPr="00DC6FEB" w:rsidRDefault="00510BFF" w:rsidP="00510BFF">
      <w:pPr>
        <w:widowControl w:val="0"/>
        <w:numPr>
          <w:ilvl w:val="0"/>
          <w:numId w:val="9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0+035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На КМ 0+133 пресичане от дясно в ляво; 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0+333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0+599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0+697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1+820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2+962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3+054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3+141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На КМ 3+211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3+250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3+960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5+238 пресичане от ляво в дясно;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6+637 пресичане от дясно в ляво;</w:t>
      </w:r>
    </w:p>
    <w:p w:rsidR="00510BFF" w:rsidRPr="00DC6FEB" w:rsidRDefault="00510BFF" w:rsidP="00510BFF">
      <w:pPr>
        <w:widowControl w:val="0"/>
        <w:numPr>
          <w:ilvl w:val="0"/>
          <w:numId w:val="6"/>
        </w:numPr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6+751 пресичане от ляво в дясно.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Пресичания на </w:t>
      </w:r>
      <w:proofErr w:type="spellStart"/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зауствания</w:t>
      </w:r>
      <w:proofErr w:type="spellEnd"/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 дължина на новата физическа инфраструктура по Републикански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III-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7002 посредством хоризонтален сондаж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При КМ 0+451 пресичане на път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2+347 пресичане на път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2+397 пресичане на път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2+437 пресичане на път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3+092 пресичане на улица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3+661 пресичане на 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3+887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4+229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път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4+829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път в ляво;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6+362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път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6+445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път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6+833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7+007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7+130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7+171 пресичане на улица в дясно;</w:t>
      </w:r>
    </w:p>
    <w:p w:rsidR="00510BFF" w:rsidRPr="00DC6FEB" w:rsidRDefault="00510BFF" w:rsidP="00510BFF">
      <w:pPr>
        <w:widowControl w:val="0"/>
        <w:numPr>
          <w:ilvl w:val="0"/>
          <w:numId w:val="10"/>
        </w:numPr>
        <w:spacing w:after="0" w:line="240" w:lineRule="auto"/>
        <w:ind w:left="1003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7+634 пресичане на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улица в дясно.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Пресичания на новата физическа инфраструктура със съществуваща техническа инфраструктура: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0+166.67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0+331.65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1+925.83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2+016.00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3+250.46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3+603.50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5+447.81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7+526.84 пресичане с водопровод в дясно;</w:t>
      </w:r>
    </w:p>
    <w:p w:rsidR="00510BFF" w:rsidRPr="00DC6FEB" w:rsidRDefault="00510BFF" w:rsidP="00510BFF">
      <w:pPr>
        <w:widowControl w:val="0"/>
        <w:numPr>
          <w:ilvl w:val="0"/>
          <w:numId w:val="11"/>
        </w:numPr>
        <w:spacing w:after="0" w:line="240" w:lineRule="auto"/>
        <w:ind w:left="978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7+633.14 пресичане с водопровод в дясно.</w:t>
      </w:r>
    </w:p>
    <w:p w:rsidR="00510BFF" w:rsidRPr="00DC6FEB" w:rsidRDefault="00510BFF" w:rsidP="00510BF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12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Преминаване на новата физическа инфраструктура през населени места:</w:t>
      </w:r>
    </w:p>
    <w:p w:rsidR="00510BFF" w:rsidRPr="00DC6FEB" w:rsidRDefault="00510BFF" w:rsidP="00510BFF">
      <w:pPr>
        <w:widowControl w:val="0"/>
        <w:numPr>
          <w:ilvl w:val="0"/>
          <w:numId w:val="13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0+011.92 до КМ 0+801.66 движение в село Венец;</w:t>
      </w:r>
    </w:p>
    <w:p w:rsidR="00510BFF" w:rsidRPr="00DC6FEB" w:rsidRDefault="00510BFF" w:rsidP="00510BFF">
      <w:pPr>
        <w:widowControl w:val="0"/>
        <w:numPr>
          <w:ilvl w:val="0"/>
          <w:numId w:val="13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2+695.89 до КМ 3+959.73 движение в село Борци;</w:t>
      </w:r>
    </w:p>
    <w:p w:rsidR="00510BFF" w:rsidRPr="00DC6FEB" w:rsidRDefault="00510BFF" w:rsidP="00510BFF">
      <w:pPr>
        <w:widowControl w:val="0"/>
        <w:numPr>
          <w:ilvl w:val="0"/>
          <w:numId w:val="13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6+701.85 до КМ 7+637.33 движение в село Ясенково.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По дължината на трасето са разположени общо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DC6FEB">
        <w:rPr>
          <w:rFonts w:ascii="Times New Roman" w:hAnsi="Times New Roman" w:cs="Times New Roman"/>
          <w:sz w:val="24"/>
          <w:szCs w:val="24"/>
        </w:rPr>
        <w:t>4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броя шахти, от които 37 бр. са в обхвата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III-7002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извън елементите на пътя, но в обхвата на имота на пътя извън населените места и в обхвата на уличната регулация (тротоари) за населените места. 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GB"/>
        </w:rPr>
      </w:pP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lastRenderedPageBreak/>
        <w:t>Трасе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СИ07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Отклонение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SHU0041 с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дължина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431.32 м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Началото на трасето започва от шахта 7.в.ш.41.1 с координати 4824264.33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DC6FEB">
        <w:rPr>
          <w:rFonts w:ascii="Times New Roman" w:hAnsi="Times New Roman" w:cs="Times New Roman"/>
          <w:sz w:val="24"/>
          <w:szCs w:val="24"/>
        </w:rPr>
        <w:t>, 608403.323 m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C6FEB">
        <w:rPr>
          <w:rFonts w:ascii="Times New Roman" w:hAnsi="Times New Roman" w:cs="Times New Roman"/>
          <w:sz w:val="24"/>
          <w:szCs w:val="24"/>
        </w:rPr>
        <w:t>част от нова физическа инфраструктура (</w:t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>Трасе СИ07 Венец -Ясенково (ID 271111)</w:t>
      </w:r>
      <w:r w:rsidRPr="00DC6FEB">
        <w:rPr>
          <w:rFonts w:ascii="Times New Roman" w:hAnsi="Times New Roman" w:cs="Times New Roman"/>
          <w:sz w:val="24"/>
          <w:szCs w:val="24"/>
        </w:rPr>
        <w:t xml:space="preserve">),  и завършва в базова станция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SHU0041, </w:t>
      </w:r>
      <w:r w:rsidRPr="00DC6FEB">
        <w:rPr>
          <w:rFonts w:ascii="Times New Roman" w:hAnsi="Times New Roman" w:cs="Times New Roman"/>
          <w:sz w:val="24"/>
          <w:szCs w:val="24"/>
        </w:rPr>
        <w:t>като последната шахта е с номер 7.в.ш.41.2 и координати 4824222.865, 608728.999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m.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По дължината на трасето са разположени 2 броя шахти (1 нова), които са в обхвата на уличната регулация (тротоари) на село Ясенково.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Общата дължина на трасето е </w:t>
      </w:r>
      <w:r w:rsidRPr="00DC6FEB">
        <w:rPr>
          <w:rFonts w:ascii="Times New Roman" w:hAnsi="Times New Roman" w:cs="Times New Roman"/>
          <w:bCs/>
          <w:sz w:val="24"/>
          <w:szCs w:val="24"/>
          <w:lang w:val="en-US"/>
        </w:rPr>
        <w:t>431.32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метра, и то е разположено изцяло в населеното място.</w:t>
      </w:r>
    </w:p>
    <w:p w:rsidR="00510BFF" w:rsidRPr="00DC6FEB" w:rsidRDefault="00510BFF" w:rsidP="00510BFF">
      <w:pPr>
        <w:widowControl w:val="0"/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Трасе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СИ07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Отклонение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4601 с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дължина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62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.8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7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м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Началото на трасето започва от шахта 7.в.ш.42.1 с координати 4824478.121, 608575.074 m, част от нова физическа инфраструктура (</w:t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>Трасе СИ07 Венец -Ясенково (ID 271111)</w:t>
      </w:r>
      <w:r w:rsidRPr="00DC6FEB">
        <w:rPr>
          <w:rFonts w:ascii="Times New Roman" w:hAnsi="Times New Roman" w:cs="Times New Roman"/>
          <w:sz w:val="24"/>
          <w:szCs w:val="24"/>
        </w:rPr>
        <w:t>)  и завършва в базова станция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4601</w:t>
      </w:r>
      <w:r w:rsidRPr="00DC6FEB">
        <w:rPr>
          <w:rFonts w:ascii="Times New Roman" w:hAnsi="Times New Roman" w:cs="Times New Roman"/>
          <w:sz w:val="24"/>
          <w:szCs w:val="24"/>
        </w:rPr>
        <w:t>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По дължината на трасето са разположени 2 броя шахти (1 нова), които са извън обхвата на уличната регулация (тротоари) на село Ясенково.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Общата дължина на трасето е 62.87 метра, и то е разположено изцяло извън населеното място.</w:t>
      </w:r>
    </w:p>
    <w:p w:rsidR="00510BFF" w:rsidRPr="00DC6FEB" w:rsidRDefault="00510BFF" w:rsidP="00510BFF">
      <w:pPr>
        <w:widowControl w:val="0"/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Трасе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СИ07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Отклонение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SH_VENETS_TSENTAR_00001 с </w:t>
      </w:r>
      <w:proofErr w:type="spellStart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дължина</w:t>
      </w:r>
      <w:proofErr w:type="spellEnd"/>
      <w:r w:rsidRPr="00DC6FEB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636.91 м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Началото на трасето започва от шахта 7.в.ш.1 с координати 4824534.245, 614929.803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C6FEB">
        <w:rPr>
          <w:rFonts w:ascii="Times New Roman" w:hAnsi="Times New Roman" w:cs="Times New Roman"/>
          <w:sz w:val="24"/>
          <w:szCs w:val="24"/>
        </w:rPr>
        <w:t>, част от съществуваща физическа инфраструктура (</w:t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 xml:space="preserve">Трасе СИ07 </w:t>
      </w:r>
      <w:r w:rsidRPr="00DC6FEB">
        <w:rPr>
          <w:rFonts w:ascii="Times New Roman" w:hAnsi="Times New Roman" w:cs="Times New Roman"/>
          <w:b/>
          <w:bCs/>
          <w:sz w:val="24"/>
          <w:szCs w:val="24"/>
          <w:lang w:val="en-US"/>
        </w:rPr>
        <w:t>ID 271100</w:t>
      </w:r>
      <w:r w:rsidRPr="00DC6FEB">
        <w:rPr>
          <w:rFonts w:ascii="Times New Roman" w:hAnsi="Times New Roman" w:cs="Times New Roman"/>
          <w:sz w:val="24"/>
          <w:szCs w:val="24"/>
        </w:rPr>
        <w:t xml:space="preserve">). Шахтата се намира се зад банкет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I-7 </w:t>
      </w:r>
      <w:r w:rsidRPr="00DC6FEB">
        <w:rPr>
          <w:rFonts w:ascii="Times New Roman" w:hAnsi="Times New Roman" w:cs="Times New Roman"/>
          <w:sz w:val="24"/>
          <w:szCs w:val="24"/>
        </w:rPr>
        <w:t>при км 81+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722 </w:t>
      </w:r>
      <w:r w:rsidRPr="00DC6FEB">
        <w:rPr>
          <w:rFonts w:ascii="Times New Roman" w:hAnsi="Times New Roman" w:cs="Times New Roman"/>
          <w:sz w:val="24"/>
          <w:szCs w:val="24"/>
        </w:rPr>
        <w:t xml:space="preserve">и ОП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SHU1021 </w:t>
      </w:r>
      <w:r w:rsidRPr="00DC6FEB">
        <w:rPr>
          <w:rFonts w:ascii="Times New Roman" w:hAnsi="Times New Roman" w:cs="Times New Roman"/>
          <w:sz w:val="24"/>
          <w:szCs w:val="24"/>
        </w:rPr>
        <w:t>при км 0+042. Трасето завършва в техническа сграда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SH_VENETS_TSENTAR_00001</w:t>
      </w:r>
      <w:r w:rsidRPr="00DC6FEB">
        <w:rPr>
          <w:rFonts w:ascii="Times New Roman" w:hAnsi="Times New Roman" w:cs="Times New Roman"/>
          <w:sz w:val="24"/>
          <w:szCs w:val="24"/>
        </w:rPr>
        <w:t xml:space="preserve"> в село Венец, като последната шахта е с номер 7.г.ш.2 с координати 4823935.941, 615011.937 m.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Трасето започва в ляво от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I-7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 в дясно към ОП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</w:rPr>
        <w:t xml:space="preserve">, като се движи в обхвата на общинския път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C6FEB">
        <w:rPr>
          <w:rFonts w:ascii="Times New Roman" w:hAnsi="Times New Roman" w:cs="Times New Roman"/>
          <w:sz w:val="24"/>
          <w:szCs w:val="24"/>
        </w:rPr>
        <w:t>ул. Кирил и Методий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C6FEB">
        <w:rPr>
          <w:rFonts w:ascii="Times New Roman" w:hAnsi="Times New Roman" w:cs="Times New Roman"/>
          <w:sz w:val="24"/>
          <w:szCs w:val="24"/>
        </w:rPr>
        <w:t xml:space="preserve"> до км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0+648</w:t>
      </w:r>
      <w:r w:rsidRPr="00DC6FEB">
        <w:rPr>
          <w:rFonts w:ascii="Times New Roman" w:hAnsi="Times New Roman" w:cs="Times New Roman"/>
          <w:sz w:val="24"/>
          <w:szCs w:val="24"/>
        </w:rPr>
        <w:t>, по нарастването на километража му. Общата шахта за двата републикански пътя е с номер 7.в.ш.1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C6FEB">
        <w:rPr>
          <w:rFonts w:ascii="Times New Roman" w:hAnsi="Times New Roman" w:cs="Times New Roman"/>
          <w:sz w:val="24"/>
          <w:szCs w:val="24"/>
        </w:rPr>
        <w:t xml:space="preserve"> Новата физическа инфраструктура е разположена в село Венец.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По дължината на трасето са разположени 2 броя шахти, от които първата е едновременно в обхвата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Pr="00DC6FEB">
        <w:rPr>
          <w:rFonts w:ascii="Times New Roman" w:hAnsi="Times New Roman" w:cs="Times New Roman"/>
          <w:sz w:val="24"/>
          <w:szCs w:val="24"/>
        </w:rPr>
        <w:t xml:space="preserve">7 и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</w:rPr>
        <w:t>,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а втората е нова и разположена едновременно в обхвата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на уличната регулация (тротоари)  и на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</w:rPr>
        <w:t>.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Общата дължина на трасето е 636.91 метра и то е разположено изцяло в населени места.</w:t>
      </w:r>
    </w:p>
    <w:p w:rsidR="00510BFF" w:rsidRPr="00DC6FEB" w:rsidRDefault="00510BFF" w:rsidP="00510BFF">
      <w:pPr>
        <w:widowControl w:val="0"/>
        <w:numPr>
          <w:ilvl w:val="0"/>
          <w:numId w:val="2"/>
        </w:numPr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Подробно описание на новата физическа инфраструктура по нарастването на километража на РП  I–7.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Новата физическа инфраструктура започва при км 81+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722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на РП 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-7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в ляво в обща шахта с ОП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SHU1021 </w:t>
      </w:r>
      <w:r w:rsidRPr="00DC6FEB">
        <w:rPr>
          <w:rFonts w:ascii="Times New Roman" w:hAnsi="Times New Roman" w:cs="Times New Roman"/>
          <w:sz w:val="24"/>
          <w:szCs w:val="24"/>
        </w:rPr>
        <w:t xml:space="preserve">и се движи по общинския път. 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Страна на движение на новата физическа инфраструктура по Републикански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-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7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:rsidR="00510BFF" w:rsidRPr="00DC6FEB" w:rsidRDefault="00510BFF" w:rsidP="00510BFF">
      <w:pPr>
        <w:widowControl w:val="0"/>
        <w:numPr>
          <w:ilvl w:val="0"/>
          <w:numId w:val="14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722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 км 81+600 движение в ляво, зад банкета в обхвата на пътя в извън населени места и в тротоарната настилка в населени места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Пресичания на Републикански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-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7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посредством хоризонтален сондаж:</w:t>
      </w:r>
    </w:p>
    <w:p w:rsidR="00510BFF" w:rsidRPr="00DC6FEB" w:rsidRDefault="00510BFF" w:rsidP="00510BFF">
      <w:pPr>
        <w:widowControl w:val="0"/>
        <w:numPr>
          <w:ilvl w:val="0"/>
          <w:numId w:val="15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Няма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Пресичания на новата физическа инфраструктура със съществуваща техническа инфраструктура:</w:t>
      </w:r>
    </w:p>
    <w:p w:rsidR="00510BFF" w:rsidRPr="00DC6FEB" w:rsidRDefault="00510BFF" w:rsidP="00510BFF">
      <w:pPr>
        <w:widowControl w:val="0"/>
        <w:numPr>
          <w:ilvl w:val="0"/>
          <w:numId w:val="16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81+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721.56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с оптичен кабел в ляво.</w:t>
      </w:r>
    </w:p>
    <w:p w:rsidR="00510BFF" w:rsidRPr="00DC6FEB" w:rsidRDefault="00510BFF" w:rsidP="00510BF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en-GB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По дължината на трасето са разположени общо 2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броя шахти, от които 1 е в обхвата на РП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Pr="00DC6FEB">
        <w:rPr>
          <w:rFonts w:ascii="Times New Roman" w:hAnsi="Times New Roman" w:cs="Times New Roman"/>
          <w:sz w:val="24"/>
          <w:szCs w:val="24"/>
        </w:rPr>
        <w:t xml:space="preserve">7 извън елементите на пътя, но в обхвата на имота на пътя извън населените места и в обхвата на уличната регулация (тротоари) за населените места. </w:t>
      </w: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2"/>
        </w:numPr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Подробно описание на новата физическа инфраструктура по нарастването на километража на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O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SHU1021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 xml:space="preserve">Новата физическа инфраструктура започва при км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0+042</w:t>
      </w:r>
      <w:r w:rsidRPr="00DC6FEB">
        <w:rPr>
          <w:rFonts w:ascii="Times New Roman" w:hAnsi="Times New Roman" w:cs="Times New Roman"/>
          <w:sz w:val="24"/>
          <w:szCs w:val="24"/>
        </w:rPr>
        <w:t xml:space="preserve"> на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C6FEB">
        <w:rPr>
          <w:rFonts w:ascii="Times New Roman" w:hAnsi="Times New Roman" w:cs="Times New Roman"/>
          <w:sz w:val="24"/>
          <w:szCs w:val="24"/>
        </w:rPr>
        <w:t xml:space="preserve">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в дясно в обща шахта с РП </w:t>
      </w:r>
      <w:r w:rsidRPr="00DC6FEB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DC6FEB">
        <w:rPr>
          <w:rFonts w:ascii="Times New Roman" w:hAnsi="Times New Roman" w:cs="Times New Roman"/>
          <w:sz w:val="24"/>
          <w:szCs w:val="24"/>
        </w:rPr>
        <w:t>-7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>и се движи по общинския път по нарастване на километража до км 0+648. Преминава през село Венец и завършва в техническа сграда.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Страна на движение на новата физическа инфраструктура по Общински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SHU1021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:rsidR="00510BFF" w:rsidRPr="00DC6FEB" w:rsidRDefault="00510BFF" w:rsidP="00510BFF">
      <w:pPr>
        <w:widowControl w:val="0"/>
        <w:numPr>
          <w:ilvl w:val="0"/>
          <w:numId w:val="17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0+0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42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 км 0+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045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движение в дясно, зад банкета в обхвата на пътя в извън населени места и в тротоарната настилка в населени места;</w:t>
      </w:r>
    </w:p>
    <w:p w:rsidR="00510BFF" w:rsidRPr="00DC6FEB" w:rsidRDefault="00510BFF" w:rsidP="00510BFF">
      <w:pPr>
        <w:widowControl w:val="0"/>
        <w:numPr>
          <w:ilvl w:val="0"/>
          <w:numId w:val="17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От КМ 0+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045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 км 0+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648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движение в ляво, зад банкета в обхвата на пътя в извън населени места и в тротоарната настилка в населени места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Пресичания на Общински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SHU1021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посредством хоризонтален сондаж:</w:t>
      </w:r>
    </w:p>
    <w:p w:rsidR="00510BFF" w:rsidRPr="00DC6FEB" w:rsidRDefault="00510BFF" w:rsidP="00510BFF">
      <w:pPr>
        <w:widowControl w:val="0"/>
        <w:numPr>
          <w:ilvl w:val="0"/>
          <w:numId w:val="18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КМ 0+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045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от дясно в ляво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10BFF" w:rsidRPr="00DC6FEB" w:rsidRDefault="00510BFF" w:rsidP="00510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Пресичания на </w:t>
      </w:r>
      <w:proofErr w:type="spellStart"/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зауствания</w:t>
      </w:r>
      <w:proofErr w:type="spellEnd"/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 дължина на новата физическа инфраструктура по Общински път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SHU1021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посредством хоризонтален сондаж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510BFF" w:rsidRPr="00DC6FEB" w:rsidRDefault="00510BFF" w:rsidP="00510BFF">
      <w:pPr>
        <w:widowControl w:val="0"/>
        <w:numPr>
          <w:ilvl w:val="0"/>
          <w:numId w:val="19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При КМ 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096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на улица в ляво;</w:t>
      </w:r>
    </w:p>
    <w:p w:rsidR="00510BFF" w:rsidRPr="00DC6FEB" w:rsidRDefault="00510BFF" w:rsidP="00510BFF">
      <w:pPr>
        <w:widowControl w:val="0"/>
        <w:numPr>
          <w:ilvl w:val="0"/>
          <w:numId w:val="19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При КМ 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212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на улица в ляво;</w:t>
      </w:r>
    </w:p>
    <w:p w:rsidR="00510BFF" w:rsidRPr="00DC6FEB" w:rsidRDefault="00510BFF" w:rsidP="00510BFF">
      <w:pPr>
        <w:widowControl w:val="0"/>
        <w:numPr>
          <w:ilvl w:val="0"/>
          <w:numId w:val="19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При КМ 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327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на улица в ляво;</w:t>
      </w:r>
    </w:p>
    <w:p w:rsidR="00510BFF" w:rsidRPr="00DC6FEB" w:rsidRDefault="00510BFF" w:rsidP="00510BFF">
      <w:pPr>
        <w:widowControl w:val="0"/>
        <w:numPr>
          <w:ilvl w:val="0"/>
          <w:numId w:val="19"/>
        </w:numPr>
        <w:spacing w:after="0" w:line="240" w:lineRule="auto"/>
        <w:ind w:left="14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При КМ 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+</w:t>
      </w:r>
      <w:r w:rsidRPr="00DC6FE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394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пресичане на улица в ляво.</w:t>
      </w:r>
    </w:p>
    <w:p w:rsidR="00510BFF" w:rsidRPr="00DC6FEB" w:rsidRDefault="00510BFF" w:rsidP="00510BFF">
      <w:pPr>
        <w:widowControl w:val="0"/>
        <w:spacing w:after="0" w:line="240" w:lineRule="auto"/>
        <w:ind w:left="17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3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Пресичания на новата физическа инфраструктура със съществуваща техническа инфраструктура:</w:t>
      </w:r>
    </w:p>
    <w:p w:rsidR="00510BFF" w:rsidRPr="00DC6FEB" w:rsidRDefault="00510BFF" w:rsidP="00510BFF">
      <w:pPr>
        <w:widowControl w:val="0"/>
        <w:numPr>
          <w:ilvl w:val="0"/>
          <w:numId w:val="20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0+042.26 пресичане на оптичен кабел вдясно;</w:t>
      </w:r>
    </w:p>
    <w:p w:rsidR="00510BFF" w:rsidRPr="00DC6FEB" w:rsidRDefault="00510BFF" w:rsidP="00510BFF">
      <w:pPr>
        <w:widowControl w:val="0"/>
        <w:numPr>
          <w:ilvl w:val="0"/>
          <w:numId w:val="20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0+094.33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20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0+206.72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20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0+325.23 пресичане с водопровод в ляво;</w:t>
      </w:r>
    </w:p>
    <w:p w:rsidR="00510BFF" w:rsidRPr="00DC6FEB" w:rsidRDefault="00510BFF" w:rsidP="00510BFF">
      <w:pPr>
        <w:widowControl w:val="0"/>
        <w:numPr>
          <w:ilvl w:val="0"/>
          <w:numId w:val="20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КМ 0+392.72 пресичане с водопровод в ляво.</w:t>
      </w:r>
    </w:p>
    <w:p w:rsidR="00510BFF" w:rsidRPr="00DC6FEB" w:rsidRDefault="00510BFF" w:rsidP="00510BF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10BFF" w:rsidRPr="00DC6FEB" w:rsidRDefault="00510BFF" w:rsidP="00510BFF">
      <w:pPr>
        <w:widowControl w:val="0"/>
        <w:numPr>
          <w:ilvl w:val="0"/>
          <w:numId w:val="12"/>
        </w:numPr>
        <w:spacing w:after="0" w:line="240" w:lineRule="auto"/>
        <w:ind w:left="121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Преминаване на новата физическа инфраструктура през населени места:</w:t>
      </w:r>
    </w:p>
    <w:p w:rsidR="00510BFF" w:rsidRPr="00DC6FEB" w:rsidRDefault="00510BFF" w:rsidP="00510BFF">
      <w:pPr>
        <w:widowControl w:val="0"/>
        <w:numPr>
          <w:ilvl w:val="0"/>
          <w:numId w:val="21"/>
        </w:numPr>
        <w:spacing w:after="0" w:line="240" w:lineRule="auto"/>
        <w:ind w:left="13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От КМ 0+042.26 до КМ 0+647.61 движение в село Венец.</w:t>
      </w:r>
    </w:p>
    <w:p w:rsidR="00510BFF" w:rsidRPr="00DC6FEB" w:rsidRDefault="00510BFF" w:rsidP="00510B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hAnsi="Times New Roman" w:cs="Times New Roman"/>
          <w:sz w:val="24"/>
          <w:szCs w:val="24"/>
        </w:rPr>
        <w:t>По дължината на трасето са разположени общо 2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6FEB">
        <w:rPr>
          <w:rFonts w:ascii="Times New Roman" w:hAnsi="Times New Roman" w:cs="Times New Roman"/>
          <w:sz w:val="24"/>
          <w:szCs w:val="24"/>
        </w:rPr>
        <w:t xml:space="preserve">броя шахти, от които 1 е в обхвата на ОП </w:t>
      </w:r>
      <w:r w:rsidRPr="00DC6FEB">
        <w:rPr>
          <w:rFonts w:ascii="Times New Roman" w:hAnsi="Times New Roman" w:cs="Times New Roman"/>
          <w:sz w:val="24"/>
          <w:szCs w:val="24"/>
          <w:lang w:val="en-US"/>
        </w:rPr>
        <w:t>SHU1021</w:t>
      </w:r>
      <w:r w:rsidRPr="00DC6FEB">
        <w:rPr>
          <w:rFonts w:ascii="Times New Roman" w:hAnsi="Times New Roman" w:cs="Times New Roman"/>
          <w:sz w:val="24"/>
          <w:szCs w:val="24"/>
        </w:rPr>
        <w:t xml:space="preserve"> извън елементите на пътя, но в обхвата на имота на пътя извън населените места и в обхвата на уличната регулация (тротоари) за населените места.</w:t>
      </w:r>
    </w:p>
    <w:p w:rsidR="00510BFF" w:rsidRPr="00DC6FEB" w:rsidRDefault="00510BFF" w:rsidP="00510B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spacing w:after="0" w:line="288" w:lineRule="auto"/>
        <w:ind w:left="194"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►   чл. 17 ал. 1 във връзка с чл. 17 ал. 4 от Закона за електронните съобщителни мрежи и физическата инфраструктура (ЗЕСМФИ) -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права на преминаване и на специално ползване (разрешение за специално ползване на пътищата), по смисъла на Закона за пътищата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за изграждане, поддържане и ползване на физическа инфраструктура, за електронни съобщителни мрежи (линейни трасета), както и за разполагане, поддържане и използване на самите мрежи, в поземлените имоти – пътища, като се има предвид разпоредбата на чл. 18, ал. 3 ЗЕСМФИ, че правата върху мостове, пътища, тротоари и други имоти – публична общинска собственост, се предоставят безвъзмездно в полза на операторите на електронни съобщителни мрежи. При предоставяне на правата в полза на операторите не възникват сервитути (чл. 31, ал. 6 ЗЕСМФИ). </w:t>
      </w:r>
    </w:p>
    <w:p w:rsidR="00510BFF" w:rsidRPr="00DC6FEB" w:rsidRDefault="00510BFF" w:rsidP="00510BFF">
      <w:pPr>
        <w:spacing w:after="0" w:line="288" w:lineRule="auto"/>
        <w:ind w:left="194"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►   Чл. 32 т. 1 във връзка с чл. 30 ал. 1 т. 1 ЗЕСМФИ – </w:t>
      </w:r>
      <w:r w:rsidRPr="00DC6FE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права на преминаване и прокарване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, като в случай че линейни трасета попадат в поземлени имоти – частна общинска собственост, правата ще възникнат при условията на чл. 31, ал. 2, т. 2 от ЗЕСМФИ – след изплащане на еднократно обезщетение;</w:t>
      </w:r>
    </w:p>
    <w:p w:rsidR="00510BFF" w:rsidRPr="00DC6FEB" w:rsidRDefault="00510BFF" w:rsidP="00510BFF">
      <w:pPr>
        <w:widowControl w:val="0"/>
        <w:spacing w:after="0" w:line="240" w:lineRule="auto"/>
        <w:ind w:left="-90" w:righ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en-GB"/>
        </w:rPr>
        <w:t>Засегнатите имоти от инвестиционното намерение със съответен идентификационен номер по КККР, вид на територията, в която попадат, начина им на трайно ползване, както и проектната дължина на трасето предвидено за прокарване през тях, предоставяме в табличен вид към настоящото.</w:t>
      </w:r>
    </w:p>
    <w:p w:rsidR="00510BFF" w:rsidRPr="00DC6FEB" w:rsidRDefault="00510BFF" w:rsidP="00510BFF">
      <w:pPr>
        <w:spacing w:after="0" w:line="240" w:lineRule="auto"/>
        <w:ind w:left="-90" w:right="-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C6F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FEB">
        <w:rPr>
          <w:rFonts w:ascii="Times New Roman" w:hAnsi="Times New Roman" w:cs="Times New Roman"/>
          <w:bCs/>
          <w:sz w:val="24"/>
          <w:szCs w:val="24"/>
        </w:rPr>
        <w:t>В тази връзка,</w:t>
      </w:r>
      <w:r w:rsidRPr="00DC6F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основание  чл.21 от Закона за местното самоуправление и местната администрация (ЗМСМА), 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192 и чл. 193 от </w:t>
      </w:r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Закона за устройство на територията (ЗУТ),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17, ал. 1 и  чл.32, т.1</w:t>
      </w:r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от Закона за електронните съобщителни мрежи и физическата инфраструктура </w:t>
      </w:r>
    </w:p>
    <w:p w:rsidR="00510BFF" w:rsidRPr="00DC6FEB" w:rsidRDefault="00510BFF" w:rsidP="00510BFF">
      <w:pPr>
        <w:spacing w:after="0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 Общински съвет село Венец, да вземе следното </w:t>
      </w:r>
    </w:p>
    <w:p w:rsidR="00510BFF" w:rsidRPr="00DC6FEB" w:rsidRDefault="00510BFF" w:rsidP="00510BFF">
      <w:pPr>
        <w:keepNext/>
        <w:keepLines/>
        <w:spacing w:before="200" w:after="0"/>
        <w:outlineLvl w:val="4"/>
        <w:rPr>
          <w:rFonts w:asciiTheme="majorHAnsi" w:eastAsia="Times New Roman" w:hAnsiTheme="majorHAnsi" w:cstheme="majorBidi"/>
          <w:color w:val="1F4D78" w:themeColor="accent1" w:themeShade="7F"/>
        </w:rPr>
      </w:pPr>
    </w:p>
    <w:p w:rsidR="00510BFF" w:rsidRPr="00DC6FEB" w:rsidRDefault="00510BFF" w:rsidP="00510BFF">
      <w:pPr>
        <w:spacing w:after="200" w:line="276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6FEB">
        <w:rPr>
          <w:rFonts w:ascii="Times New Roman" w:eastAsia="Times New Roman" w:hAnsi="Times New Roman" w:cs="Times New Roman"/>
          <w:b/>
          <w:sz w:val="24"/>
          <w:szCs w:val="24"/>
        </w:rPr>
        <w:t>РЕШЕНИЕ :</w:t>
      </w:r>
    </w:p>
    <w:p w:rsidR="00510BFF" w:rsidRPr="00DC6FEB" w:rsidRDefault="00510BFF" w:rsidP="00510BFF">
      <w:pPr>
        <w:ind w:left="-90" w:right="-142" w:firstLine="79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DC6FEB">
        <w:rPr>
          <w:rFonts w:ascii="Times New Roman" w:eastAsia="Times New Roman" w:hAnsi="Times New Roman" w:cs="Times New Roman"/>
          <w:sz w:val="24"/>
          <w:szCs w:val="24"/>
        </w:rPr>
        <w:t xml:space="preserve">І. Съгласува проекта и дава съгласие да се учреди сервитут- безсрочно право на прокарване и преминаване на физическа електронна съобщителна мрежа през общински имоти, собственост на община Венец,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Обект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: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“Нова линейна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физическа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инфраструктура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разполагане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кабелни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електронни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съобщителни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мрежи за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свързване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областни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общински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центрове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ГКПП,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приемо-предавателни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станции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територията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на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Североизточна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България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“</w:t>
      </w:r>
    </w:p>
    <w:p w:rsidR="00510BFF" w:rsidRPr="00DC6FEB" w:rsidRDefault="00510BFF" w:rsidP="00510BFF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Подобект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:</w:t>
      </w:r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Път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I-7 – VN4798/ SHU0054/ 4443;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Хитрино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– VN4736; Венец –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Ясенково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участъци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от СИ07 Шумен – </w:t>
      </w:r>
      <w:proofErr w:type="spellStart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Ясенково</w:t>
      </w:r>
      <w:proofErr w:type="spellEnd"/>
      <w:r w:rsidRPr="00DC6FE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</w:t>
      </w:r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за </w:t>
      </w:r>
      <w:proofErr w:type="spellStart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засегнати</w:t>
      </w:r>
      <w:proofErr w:type="spellEnd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от </w:t>
      </w:r>
      <w:proofErr w:type="gramStart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проекта  </w:t>
      </w:r>
      <w:proofErr w:type="spellStart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имоти</w:t>
      </w:r>
      <w:proofErr w:type="spellEnd"/>
      <w:proofErr w:type="gramEnd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, </w:t>
      </w:r>
      <w:proofErr w:type="spellStart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както</w:t>
      </w:r>
      <w:proofErr w:type="spellEnd"/>
      <w:r w:rsidRPr="00DC6FEB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</w:rPr>
        <w:t xml:space="preserve">следа :  </w:t>
      </w:r>
    </w:p>
    <w:p w:rsidR="00510BFF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BFF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BFF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10273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1276"/>
        <w:gridCol w:w="1701"/>
        <w:gridCol w:w="1487"/>
        <w:gridCol w:w="2340"/>
        <w:gridCol w:w="1625"/>
      </w:tblGrid>
      <w:tr w:rsidR="00510BFF" w:rsidRPr="00DC6FEB" w:rsidTr="003D4CE8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Идентификатор по КККР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Землище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Собственост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Вид на територията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НТП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C6F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Дължина [m]</w:t>
            </w:r>
          </w:p>
        </w:tc>
      </w:tr>
      <w:tr w:rsidR="00510BFF" w:rsidRPr="00DC6FEB" w:rsidTr="003D4CE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10642.888.9901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Венец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Съсобственост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Урбанизирана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друг вид застрояване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591,88</w:t>
            </w:r>
          </w:p>
        </w:tc>
      </w:tr>
      <w:tr w:rsidR="00510BFF" w:rsidRPr="00DC6FEB" w:rsidTr="003D4CE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05685.888.9901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Борци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Съсобственост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Урбанизирана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друг вид застрояване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1286,99</w:t>
            </w:r>
          </w:p>
        </w:tc>
      </w:tr>
      <w:tr w:rsidR="00510BFF" w:rsidRPr="00DC6FEB" w:rsidTr="003D4CE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87610.1.9901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Ясенково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Съсобственост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Урбанизирана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друг вид застрояване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1509,172</w:t>
            </w:r>
          </w:p>
        </w:tc>
      </w:tr>
      <w:tr w:rsidR="00510BFF" w:rsidRPr="00DC6FEB" w:rsidTr="003D4CE8">
        <w:trPr>
          <w:trHeight w:val="58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87610.19.121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Ясенково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Общинска публична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Земеделска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селскостопански, горски, ведомствен път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123,658</w:t>
            </w:r>
          </w:p>
        </w:tc>
      </w:tr>
      <w:tr w:rsidR="00510BFF" w:rsidRPr="00DC6FEB" w:rsidTr="003D4CE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87610.1.9901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Ясенково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Съсобственост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Урбанизирана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друг вид застрояване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431,32</w:t>
            </w:r>
          </w:p>
        </w:tc>
      </w:tr>
      <w:tr w:rsidR="00510BFF" w:rsidRPr="00DC6FEB" w:rsidTr="003D4CE8">
        <w:trPr>
          <w:trHeight w:val="66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87610.19.121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Ясенково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Общинска публична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Земеделска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селскостопански, горски, ведомствен път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54,841</w:t>
            </w:r>
          </w:p>
        </w:tc>
      </w:tr>
      <w:tr w:rsidR="00510BFF" w:rsidRPr="00DC6FEB" w:rsidTr="003D4CE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10642.888.9901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с. Венец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Съсобственост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Урбанизирана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За друг вид застрояване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BFF" w:rsidRPr="00DC6FEB" w:rsidRDefault="00510BFF" w:rsidP="003D4C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bg-BG"/>
              </w:rPr>
            </w:pPr>
            <w:r w:rsidRPr="00DC6FEB">
              <w:rPr>
                <w:rFonts w:ascii="Calibri" w:eastAsia="Times New Roman" w:hAnsi="Calibri" w:cs="Times New Roman"/>
                <w:lang w:eastAsia="bg-BG"/>
              </w:rPr>
              <w:t>636,91</w:t>
            </w:r>
          </w:p>
        </w:tc>
      </w:tr>
    </w:tbl>
    <w:p w:rsidR="00510BFF" w:rsidRPr="00DC6FEB" w:rsidRDefault="00510BFF" w:rsidP="00510BFF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510BFF" w:rsidRPr="00DC6FEB" w:rsidRDefault="00510BFF" w:rsidP="00510BFF">
      <w:pPr>
        <w:spacing w:after="0" w:line="240" w:lineRule="auto"/>
        <w:ind w:left="-90" w:right="-142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DC6FEB">
        <w:rPr>
          <w:rFonts w:ascii="Times New Roman" w:eastAsia="Times New Roman" w:hAnsi="Times New Roman" w:cs="Times New Roman"/>
          <w:sz w:val="24"/>
          <w:szCs w:val="24"/>
        </w:rPr>
        <w:t xml:space="preserve">ІІ. Титуляр на учреденото право на прокарване и преминаване  е </w:t>
      </w:r>
      <w:r w:rsidRPr="00DC6FE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DC6FEB">
        <w:rPr>
          <w:rFonts w:ascii="Times New Roman" w:hAnsi="Times New Roman" w:cs="Times New Roman"/>
          <w:sz w:val="24"/>
          <w:szCs w:val="24"/>
        </w:rPr>
        <w:t>Виваком България ЕАД, ЕИК 831642181, седалище и адрес на управление: гр. София, бул. Цариградско шосе, № 115И ,адрес за кореспонденция: гр. София, жк. Младост 4, Бизнес парк София, сграда 5, вх. Б, ет. 4</w:t>
      </w:r>
    </w:p>
    <w:p w:rsidR="00510BFF" w:rsidRPr="00DC6FEB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III. </w:t>
      </w:r>
      <w:r w:rsidRPr="00DC6F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Същият няма право да препятства установения начин на трайно ползване </w:t>
      </w:r>
      <w:proofErr w:type="gramStart"/>
      <w:r w:rsidRPr="00DC6FEB">
        <w:rPr>
          <w:rFonts w:ascii="Times New Roman" w:eastAsia="Times New Roman" w:hAnsi="Times New Roman" w:cs="Times New Roman"/>
          <w:sz w:val="24"/>
          <w:szCs w:val="24"/>
          <w:u w:val="single"/>
        </w:rPr>
        <w:t>на  имотите</w:t>
      </w:r>
      <w:proofErr w:type="gramEnd"/>
      <w:r w:rsidRPr="00DC6F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обекта и не може да се засягат разрешени строежи или съществуващи сгради, освен ако това не е изрично уговорено между собствениците с договор. </w:t>
      </w:r>
    </w:p>
    <w:p w:rsidR="00510BFF" w:rsidRPr="00DC6FEB" w:rsidRDefault="00510BFF" w:rsidP="00510BFF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BFF" w:rsidRDefault="00510BFF" w:rsidP="00510BFF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ВНОСИТЕЛ,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DC6FE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/ Илхан Сали /</w:t>
      </w:r>
    </w:p>
    <w:p w:rsidR="00510BFF" w:rsidRDefault="00510BFF" w:rsidP="00510BFF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Default="00510BFF" w:rsidP="00510BFF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10BFF" w:rsidRDefault="00510BFF" w:rsidP="00510BFF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645D0" w:rsidRDefault="001645D0"/>
    <w:sectPr w:rsidR="001645D0" w:rsidSect="00510B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B8C6BF"/>
    <w:multiLevelType w:val="singleLevel"/>
    <w:tmpl w:val="9EB8C6B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5405E25"/>
    <w:multiLevelType w:val="singleLevel"/>
    <w:tmpl w:val="B5405E2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8B5B3D6"/>
    <w:multiLevelType w:val="singleLevel"/>
    <w:tmpl w:val="C8B5B3D6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CE030E75"/>
    <w:multiLevelType w:val="singleLevel"/>
    <w:tmpl w:val="CE030E7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DC3D2C6E"/>
    <w:multiLevelType w:val="singleLevel"/>
    <w:tmpl w:val="DC3D2C6E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ED8439E2"/>
    <w:multiLevelType w:val="singleLevel"/>
    <w:tmpl w:val="ED8439E2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F619C45C"/>
    <w:multiLevelType w:val="singleLevel"/>
    <w:tmpl w:val="F619C45C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FF8A003D"/>
    <w:multiLevelType w:val="singleLevel"/>
    <w:tmpl w:val="FF8A003D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0D2D2259"/>
    <w:multiLevelType w:val="multilevel"/>
    <w:tmpl w:val="0D2D2259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78004"/>
    <w:multiLevelType w:val="singleLevel"/>
    <w:tmpl w:val="11678004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13DC0326"/>
    <w:multiLevelType w:val="multilevel"/>
    <w:tmpl w:val="13DC0326"/>
    <w:lvl w:ilvl="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167F2FC4"/>
    <w:multiLevelType w:val="multilevel"/>
    <w:tmpl w:val="167F2FC4"/>
    <w:lvl w:ilvl="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A7C312B"/>
    <w:multiLevelType w:val="multilevel"/>
    <w:tmpl w:val="1A7C312B"/>
    <w:lvl w:ilvl="0">
      <w:numFmt w:val="bullet"/>
      <w:lvlText w:val="-"/>
      <w:lvlJc w:val="left"/>
      <w:pPr>
        <w:ind w:left="157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1E9B632D"/>
    <w:multiLevelType w:val="hybridMultilevel"/>
    <w:tmpl w:val="A9A6CF2A"/>
    <w:lvl w:ilvl="0" w:tplc="FB3CC66C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3DB8716F"/>
    <w:multiLevelType w:val="multilevel"/>
    <w:tmpl w:val="3DB8716F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CFBA1C"/>
    <w:multiLevelType w:val="singleLevel"/>
    <w:tmpl w:val="53CFBA1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6" w15:restartNumberingAfterBreak="0">
    <w:nsid w:val="58B14763"/>
    <w:multiLevelType w:val="singleLevel"/>
    <w:tmpl w:val="58B14763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60ECB6BC"/>
    <w:multiLevelType w:val="singleLevel"/>
    <w:tmpl w:val="60ECB6BC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639C8C71"/>
    <w:multiLevelType w:val="singleLevel"/>
    <w:tmpl w:val="639C8C71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6A1D81FD"/>
    <w:multiLevelType w:val="singleLevel"/>
    <w:tmpl w:val="6A1D81FD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779033BD"/>
    <w:multiLevelType w:val="multilevel"/>
    <w:tmpl w:val="779033BD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B16227"/>
    <w:multiLevelType w:val="singleLevel"/>
    <w:tmpl w:val="7BB16227"/>
    <w:lvl w:ilvl="0">
      <w:start w:val="1"/>
      <w:numFmt w:val="decimal"/>
      <w:suff w:val="space"/>
      <w:lvlText w:val="%1."/>
      <w:lvlJc w:val="left"/>
      <w:pPr>
        <w:ind w:left="420"/>
      </w:p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2"/>
  </w:num>
  <w:num w:numId="5">
    <w:abstractNumId w:val="11"/>
  </w:num>
  <w:num w:numId="6">
    <w:abstractNumId w:val="10"/>
  </w:num>
  <w:num w:numId="7">
    <w:abstractNumId w:val="16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9"/>
  </w:num>
  <w:num w:numId="14">
    <w:abstractNumId w:val="7"/>
  </w:num>
  <w:num w:numId="15">
    <w:abstractNumId w:val="6"/>
  </w:num>
  <w:num w:numId="16">
    <w:abstractNumId w:val="4"/>
  </w:num>
  <w:num w:numId="17">
    <w:abstractNumId w:val="3"/>
  </w:num>
  <w:num w:numId="18">
    <w:abstractNumId w:val="18"/>
  </w:num>
  <w:num w:numId="19">
    <w:abstractNumId w:val="17"/>
  </w:num>
  <w:num w:numId="20">
    <w:abstractNumId w:val="21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FF"/>
    <w:rsid w:val="001645D0"/>
    <w:rsid w:val="0051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7EE6CA8"/>
  <w15:chartTrackingRefBased/>
  <w15:docId w15:val="{6745B632-973E-4E03-839E-389B5408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2026-01-23T11:40:00Z</dcterms:created>
  <dcterms:modified xsi:type="dcterms:W3CDTF">2026-01-23T11:42:00Z</dcterms:modified>
</cp:coreProperties>
</file>